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EE" w:rsidRPr="00CB51EE" w:rsidRDefault="00CB51EE" w:rsidP="00CB51E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CB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АСИНОВСКОГО ГОРОДСКОГО ПОСЕЛЕНИЯ ТОМСКОЙ ОБЛАСТИ</w:t>
      </w: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:rsidR="00CB51EE" w:rsidRPr="00CB51EE" w:rsidRDefault="00CB51EE" w:rsidP="00CB51E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51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</w:t>
      </w:r>
    </w:p>
    <w:p w:rsidR="00CB51EE" w:rsidRPr="00CB51EE" w:rsidRDefault="00CB51EE" w:rsidP="00CB51EE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51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ЭКСПЕРТНОЕ ЗАКЛЮЧЕНИЕ</w:t>
      </w: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51EE" w:rsidRPr="00C3749A" w:rsidRDefault="00CB51EE" w:rsidP="00CB51EE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B5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37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B5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.03.2016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37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C37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CB5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Асино</w:t>
      </w:r>
    </w:p>
    <w:p w:rsidR="00CB51EE" w:rsidRPr="00CB51EE" w:rsidRDefault="00CB51EE" w:rsidP="00CB51EE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B51EE" w:rsidRPr="00CB51EE" w:rsidRDefault="00CB51EE" w:rsidP="00CB51EE">
      <w:pPr>
        <w:spacing w:after="0"/>
        <w:ind w:right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антикоррупционной экспертизы на </w:t>
      </w:r>
      <w:bookmarkStart w:id="0" w:name="_GoBack"/>
      <w:r w:rsidRPr="00CB51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Аси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новского городского поселения «О размере вреда, причиненного</w:t>
      </w:r>
      <w:r w:rsidR="00D2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тяжеловесными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</w:t>
      </w:r>
      <w:r w:rsidR="00D26C6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средствами придвижении по автомобильны</w:t>
      </w:r>
      <w:r w:rsidR="00D26C66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дорогам общего пользования местного значения муниципального образования «</w:t>
      </w:r>
      <w:proofErr w:type="spellStart"/>
      <w:r w:rsidR="00D26C6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Асиновское</w:t>
      </w:r>
      <w:proofErr w:type="spellEnd"/>
      <w:r w:rsidR="00D2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поселение»</w:t>
      </w:r>
      <w:bookmarkEnd w:id="0"/>
    </w:p>
    <w:p w:rsidR="00CB51EE" w:rsidRPr="00CB51EE" w:rsidRDefault="00CB51EE" w:rsidP="00CB51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EE" w:rsidRPr="00CB51EE" w:rsidRDefault="00CB51EE" w:rsidP="00D26C66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B51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муниципального образования «</w:t>
      </w:r>
      <w:proofErr w:type="spellStart"/>
      <w:r w:rsidRPr="00CB51E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Асиновское</w:t>
      </w:r>
      <w:proofErr w:type="spellEnd"/>
      <w:r w:rsidRPr="00CB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поселение», Постановлением Администрации Асиновского городского поселения от 13.09.2010 № 251 «Об утверждении положения о проведении </w:t>
      </w:r>
      <w:proofErr w:type="spellStart"/>
      <w:r w:rsidRPr="00CB51E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антикоррупциооной</w:t>
      </w:r>
      <w:proofErr w:type="spellEnd"/>
      <w:r w:rsidRPr="00CB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нормативных правовых актов (проектов нормативных правовых актов) Администрации Асиновского городского поселения» юридическим отделом Администрации Асиновского городского поселения проведена антикоррупционная экспертиза проект постановления Администрации Асиновского городского поселения  </w:t>
      </w:r>
      <w:r w:rsidR="00D26C6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размере вреда, причиненного тяжеловесными транспортными средствами придвижении по автомобильным</w:t>
      </w:r>
      <w:proofErr w:type="gramEnd"/>
      <w:r w:rsidR="00D2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дорогам общего пользования местного значения муниципального образования «</w:t>
      </w:r>
      <w:proofErr w:type="spellStart"/>
      <w:r w:rsidR="00D26C6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Асиновское</w:t>
      </w:r>
      <w:proofErr w:type="spellEnd"/>
      <w:r w:rsidR="00D2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поселение» </w:t>
      </w:r>
      <w:r w:rsidRPr="00CB51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(далее-проект постановления).</w:t>
      </w:r>
    </w:p>
    <w:p w:rsidR="00CB51EE" w:rsidRPr="00CB51EE" w:rsidRDefault="00CB51EE" w:rsidP="00CB51EE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ходе проведения антикоррупционной экспертизы выявлены коррупционные факторы и не полное соответствие данного проекта постановления действующему законодательству. </w:t>
      </w:r>
    </w:p>
    <w:p w:rsidR="00CB51EE" w:rsidRPr="00CB51EE" w:rsidRDefault="00CB51EE" w:rsidP="00CB51EE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 проект постановления содержит следующие коррупционные факторы:</w:t>
      </w:r>
    </w:p>
    <w:p w:rsidR="00CB51EE" w:rsidRPr="00D26C66" w:rsidRDefault="00D26C66" w:rsidP="00D26C6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C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преамбуле проекта постановления – «нарушение  правил юридической техники»</w:t>
      </w:r>
      <w:r w:rsidR="00AE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выразившеес</w:t>
      </w:r>
      <w:r w:rsidRPr="00D26C6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неправильном изложении</w:t>
      </w:r>
      <w:r w:rsidRPr="00D2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принятия нормативных правовых актов. </w:t>
      </w:r>
    </w:p>
    <w:p w:rsidR="00D26C66" w:rsidRDefault="00D26C66" w:rsidP="00D26C6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таблицах 1, 2, 3 приложения к проекту постановления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юридико-лингвистическая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неопределенность», выразившаяся в использовании неопределенного в тексте постановления понятия «метод математической экстраполяции»</w:t>
      </w:r>
      <w:r w:rsidR="00AE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Считаем необходимым прописать, что подразумевает под собой этот метод. </w:t>
      </w:r>
    </w:p>
    <w:p w:rsidR="00AE0E97" w:rsidRPr="00D26C66" w:rsidRDefault="00AE0E97" w:rsidP="00D26C6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4 приложения к проекту постановления – «отсутствие или неполнота административных процедур», выразившаяся в отсутствии закреплённых условий при наличии, которых размер вреда равен 0 значению.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необходим, пересмотреть содержание таблицы 4 приложения к проекту постановления.</w:t>
      </w:r>
    </w:p>
    <w:p w:rsidR="00CB51EE" w:rsidRPr="00CB51EE" w:rsidRDefault="00CB51EE" w:rsidP="00CB51EE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Сохранение выявленных коррупционных факторов может повлечь нарушение прав и охраняемых законом интересов граждан и организаций.</w:t>
      </w:r>
    </w:p>
    <w:p w:rsidR="00CB51EE" w:rsidRPr="00CB51EE" w:rsidRDefault="00CB51EE" w:rsidP="00CB51EE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В связи с этим необходимо внести в проект постановления изменения, исключающие выявленные коррупционные факторы.</w:t>
      </w:r>
    </w:p>
    <w:p w:rsidR="00CB51EE" w:rsidRPr="00CB51EE" w:rsidRDefault="00CB51EE" w:rsidP="00CB51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EE" w:rsidRPr="00CB51EE" w:rsidRDefault="00CB51EE" w:rsidP="00CB51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юридического отдела</w:t>
      </w: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Асиновского городского поселения                                     Д.В. Григорьева</w:t>
      </w: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0E97" w:rsidRDefault="00AE0E97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0E97" w:rsidRDefault="00AE0E97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0E97" w:rsidRDefault="00AE0E97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0E97" w:rsidRDefault="00AE0E97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0E97" w:rsidRDefault="00AE0E97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0E97" w:rsidRDefault="00AE0E97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0E97" w:rsidRDefault="00AE0E97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0E97" w:rsidRDefault="00AE0E97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0E97" w:rsidRDefault="00AE0E97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0E97" w:rsidRDefault="00AE0E97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0E97" w:rsidRDefault="00AE0E97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0E97" w:rsidRDefault="00AE0E97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0E97" w:rsidRDefault="00AE0E97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0E97" w:rsidRDefault="00AE0E97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0E97" w:rsidRDefault="00AE0E97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0E97" w:rsidRDefault="00AE0E97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0E97" w:rsidRDefault="00AE0E97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0E97" w:rsidRDefault="00AE0E97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0E97" w:rsidRDefault="00AE0E97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1EE">
        <w:rPr>
          <w:rFonts w:ascii="Times New Roman" w:eastAsia="Times New Roman" w:hAnsi="Times New Roman" w:cs="Times New Roman"/>
          <w:sz w:val="20"/>
          <w:szCs w:val="20"/>
          <w:lang w:eastAsia="ru-RU"/>
        </w:rPr>
        <w:t>К.В. Кулаковская</w:t>
      </w:r>
    </w:p>
    <w:p w:rsidR="00CB51EE" w:rsidRPr="00CB51EE" w:rsidRDefault="00CB51EE" w:rsidP="00CB5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1EE">
        <w:rPr>
          <w:rFonts w:ascii="Times New Roman" w:eastAsia="Times New Roman" w:hAnsi="Times New Roman" w:cs="Times New Roman"/>
          <w:sz w:val="20"/>
          <w:szCs w:val="20"/>
          <w:lang w:eastAsia="ru-RU"/>
        </w:rPr>
        <w:t>8-38-241-2-32</w:t>
      </w:r>
      <w:r w:rsidR="00AE0E9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B51EE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</w:p>
    <w:sectPr w:rsidR="00CB51EE" w:rsidRPr="00CB5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37D37"/>
    <w:multiLevelType w:val="hybridMultilevel"/>
    <w:tmpl w:val="E924CC78"/>
    <w:lvl w:ilvl="0" w:tplc="5F665E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B6"/>
    <w:rsid w:val="000F08B6"/>
    <w:rsid w:val="001F653C"/>
    <w:rsid w:val="00A7282E"/>
    <w:rsid w:val="00A84B4A"/>
    <w:rsid w:val="00AE0E97"/>
    <w:rsid w:val="00C3749A"/>
    <w:rsid w:val="00CB51EE"/>
    <w:rsid w:val="00D2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3C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1EE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D26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3C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1EE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D26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821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2016-03-31T03:02:00Z</dcterms:created>
  <dcterms:modified xsi:type="dcterms:W3CDTF">2017-02-08T01:39:00Z</dcterms:modified>
</cp:coreProperties>
</file>